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6212" w14:textId="27C0A0E9" w:rsidR="00110C84" w:rsidRPr="00901050" w:rsidRDefault="00110C84" w:rsidP="00110C84">
      <w:pPr>
        <w:tabs>
          <w:tab w:val="right" w:pos="9070"/>
        </w:tabs>
        <w:rPr>
          <w:rFonts w:ascii="Avenir Next Condensed" w:hAnsi="Avenir Next Condensed"/>
          <w:b/>
          <w:bCs/>
          <w:caps/>
          <w:sz w:val="24"/>
        </w:rPr>
      </w:pPr>
      <w:r w:rsidRPr="00410978">
        <w:rPr>
          <w:rFonts w:ascii="Avenir Next Condensed Demi Bold" w:hAnsi="Avenir Next Condensed Demi Bold"/>
          <w:caps/>
          <w:sz w:val="24"/>
        </w:rPr>
        <w:t>REFERENZPROJEKTE</w:t>
      </w:r>
      <w:r w:rsidR="00577535" w:rsidRPr="00901050">
        <w:rPr>
          <w:rFonts w:ascii="Avenir Next Condensed" w:hAnsi="Avenir Next Condensed"/>
          <w:b/>
          <w:bCs/>
          <w:caps/>
          <w:sz w:val="24"/>
        </w:rPr>
        <w:t xml:space="preserve"> </w:t>
      </w:r>
      <w:r w:rsidRPr="00901050">
        <w:rPr>
          <w:rFonts w:ascii="Avenir Next Condensed" w:hAnsi="Avenir Next Condensed"/>
          <w:b/>
          <w:bCs/>
          <w:caps/>
          <w:sz w:val="24"/>
        </w:rPr>
        <w:tab/>
      </w:r>
      <w:r w:rsidRPr="00410978">
        <w:rPr>
          <w:rFonts w:ascii="Avenir Next Condensed Demi Bold" w:hAnsi="Avenir Next Condensed Demi Bold"/>
          <w:caps/>
          <w:sz w:val="24"/>
        </w:rPr>
        <w:t xml:space="preserve">REFERENZBLATT Nr. </w:t>
      </w:r>
      <w:r w:rsidRPr="00410978">
        <w:rPr>
          <w:rFonts w:ascii="Avenir Next Condensed Demi Bold" w:hAnsi="Avenir Next Condensed Demi Bold"/>
          <w:caps/>
          <w:sz w:val="24"/>
          <w:highlight w:val="lightGray"/>
        </w:rPr>
        <w:t>______</w:t>
      </w:r>
    </w:p>
    <w:p w14:paraId="42D59B3D" w14:textId="77777777" w:rsidR="00577535" w:rsidRPr="00901050" w:rsidRDefault="00577535" w:rsidP="00110C84">
      <w:pPr>
        <w:rPr>
          <w:rFonts w:ascii="Avenir Next Condensed" w:hAnsi="Avenir Next Condensed"/>
          <w:b/>
          <w:bCs/>
          <w:szCs w:val="20"/>
        </w:rPr>
      </w:pPr>
    </w:p>
    <w:p w14:paraId="17CC558B" w14:textId="77777777" w:rsidR="00AC51B4" w:rsidRPr="00901050" w:rsidRDefault="00AC51B4" w:rsidP="00110C84">
      <w:pPr>
        <w:rPr>
          <w:rFonts w:ascii="Avenir Next Condensed" w:hAnsi="Avenir Next Condensed"/>
          <w:b/>
          <w:bCs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110C84" w:rsidRPr="00901050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901050" w:rsidRDefault="00110C84" w:rsidP="00506FBA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Name Bewerber / B</w:t>
            </w:r>
            <w:r w:rsidR="001703EC" w:rsidRPr="00901050">
              <w:rPr>
                <w:rFonts w:ascii="Avenir Next Condensed" w:hAnsi="Avenir Next Condensed" w:cs="Arial"/>
                <w:szCs w:val="20"/>
              </w:rPr>
              <w:t>ewerber</w:t>
            </w:r>
            <w:r w:rsidRPr="00901050">
              <w:rPr>
                <w:rFonts w:ascii="Avenir Next Condensed" w:hAnsi="Avenir Next Condensed"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901050" w:rsidRDefault="00110C84" w:rsidP="00506FBA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3FAAF6EE" w14:textId="4425AA2C" w:rsidR="00110C84" w:rsidRPr="00901050" w:rsidRDefault="00110C84" w:rsidP="00110C84">
      <w:pPr>
        <w:rPr>
          <w:rFonts w:ascii="Avenir Next Condensed" w:hAnsi="Avenir Next Condensed"/>
          <w:szCs w:val="20"/>
        </w:rPr>
      </w:pPr>
    </w:p>
    <w:p w14:paraId="3C57D940" w14:textId="77777777" w:rsidR="00204917" w:rsidRDefault="00204917" w:rsidP="00110C84">
      <w:pPr>
        <w:rPr>
          <w:rFonts w:ascii="Avenir Next Condensed" w:hAnsi="Avenir Next Condensed"/>
          <w:szCs w:val="20"/>
        </w:rPr>
      </w:pPr>
    </w:p>
    <w:p w14:paraId="1CCFD6B0" w14:textId="58B1E981" w:rsidR="00110C84" w:rsidRPr="00901050" w:rsidRDefault="00110C84" w:rsidP="00110C84">
      <w:pPr>
        <w:rPr>
          <w:rFonts w:ascii="Avenir Next Condensed" w:hAnsi="Avenir Next Condensed"/>
          <w:szCs w:val="20"/>
        </w:rPr>
      </w:pPr>
      <w:r w:rsidRPr="00901050">
        <w:rPr>
          <w:rFonts w:ascii="Avenir Next Condensed" w:hAnsi="Avenir Next Condensed"/>
          <w:szCs w:val="20"/>
        </w:rPr>
        <w:t xml:space="preserve">Mit dem vorliegenden Referenzblatt wird ein Referenzprojekt </w:t>
      </w:r>
      <w:proofErr w:type="gramStart"/>
      <w:r w:rsidRPr="00901050">
        <w:rPr>
          <w:rFonts w:ascii="Avenir Next Condensed" w:hAnsi="Avenir Next Condensed"/>
          <w:szCs w:val="20"/>
        </w:rPr>
        <w:t>aus folgende</w:t>
      </w:r>
      <w:r w:rsidR="001E6920" w:rsidRPr="00901050">
        <w:rPr>
          <w:rFonts w:ascii="Avenir Next Condensed" w:hAnsi="Avenir Next Condensed"/>
          <w:szCs w:val="20"/>
        </w:rPr>
        <w:t>r</w:t>
      </w:r>
      <w:proofErr w:type="gramEnd"/>
      <w:r w:rsidRPr="00901050">
        <w:rPr>
          <w:rFonts w:ascii="Avenir Next Condensed" w:hAnsi="Avenir Next Condensed"/>
          <w:szCs w:val="20"/>
        </w:rPr>
        <w:t xml:space="preserve"> </w:t>
      </w:r>
      <w:r w:rsidR="001E6920" w:rsidRPr="00901050">
        <w:rPr>
          <w:rFonts w:ascii="Avenir Next Condensed" w:hAnsi="Avenir Next Condensed"/>
          <w:szCs w:val="20"/>
        </w:rPr>
        <w:t>Kategorie</w:t>
      </w:r>
      <w:r w:rsidRPr="00901050">
        <w:rPr>
          <w:rFonts w:ascii="Avenir Next Condensed" w:hAnsi="Avenir Next Condensed"/>
          <w:szCs w:val="20"/>
        </w:rPr>
        <w:t xml:space="preserve"> nachgewiesen:</w:t>
      </w:r>
    </w:p>
    <w:p w14:paraId="64E33F82" w14:textId="77777777" w:rsidR="004315F1" w:rsidRDefault="004315F1" w:rsidP="00110C84">
      <w:pPr>
        <w:rPr>
          <w:rFonts w:ascii="Avenir Next Condensed" w:hAnsi="Avenir Next Condensed"/>
          <w:szCs w:val="20"/>
        </w:rPr>
      </w:pPr>
    </w:p>
    <w:p w14:paraId="02E2FA88" w14:textId="77777777" w:rsidR="00204917" w:rsidRPr="00901050" w:rsidRDefault="00204917" w:rsidP="00110C84">
      <w:pPr>
        <w:rPr>
          <w:rFonts w:ascii="Avenir Next Condensed" w:hAnsi="Avenir Next Condensed"/>
          <w:szCs w:val="20"/>
        </w:rPr>
      </w:pPr>
    </w:p>
    <w:p w14:paraId="3E120CD9" w14:textId="472B339E" w:rsidR="00D862A4" w:rsidRPr="00204917" w:rsidRDefault="00335D4E" w:rsidP="00204917">
      <w:pPr>
        <w:ind w:left="850" w:hanging="850"/>
        <w:rPr>
          <w:rFonts w:ascii="Avenir Next Condensed" w:hAnsi="Avenir Next Condensed"/>
          <w:bCs/>
          <w:color w:val="000000" w:themeColor="text1"/>
          <w:szCs w:val="20"/>
          <w:highlight w:val="yellow"/>
        </w:rPr>
      </w:pPr>
      <w:sdt>
        <w:sdtPr>
          <w:rPr>
            <w:rFonts w:ascii="Avenir Next Condensed" w:hAnsi="Avenir Next Condensed"/>
            <w:color w:val="000000" w:themeColor="text1"/>
            <w:sz w:val="24"/>
          </w:rPr>
          <w:id w:val="-636958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C84" w:rsidRPr="00204917">
            <w:rPr>
              <w:rFonts w:ascii="Segoe UI Symbol" w:eastAsia="MS Gothic" w:hAnsi="Segoe UI Symbol" w:cs="Segoe UI Symbol"/>
              <w:color w:val="000000" w:themeColor="text1"/>
              <w:sz w:val="24"/>
            </w:rPr>
            <w:t>☐</w:t>
          </w:r>
        </w:sdtContent>
      </w:sdt>
      <w:r w:rsidR="00110C84" w:rsidRPr="00204917">
        <w:rPr>
          <w:rFonts w:ascii="Avenir Next Condensed" w:hAnsi="Avenir Next Condensed"/>
          <w:color w:val="000000" w:themeColor="text1"/>
        </w:rPr>
        <w:tab/>
      </w:r>
      <w:r w:rsidR="001E6920" w:rsidRPr="00204917">
        <w:rPr>
          <w:rFonts w:ascii="Avenir Next Condensed" w:hAnsi="Avenir Next Condensed"/>
          <w:color w:val="000000" w:themeColor="text1"/>
        </w:rPr>
        <w:t xml:space="preserve">Kategorie </w:t>
      </w:r>
      <w:r w:rsidR="004315F1" w:rsidRPr="00204917">
        <w:rPr>
          <w:rFonts w:ascii="Avenir Next Condensed" w:hAnsi="Avenir Next Condensed"/>
          <w:color w:val="000000" w:themeColor="text1"/>
        </w:rPr>
        <w:t>2.1</w:t>
      </w:r>
      <w:r w:rsidR="00B86EF2" w:rsidRPr="00204917">
        <w:rPr>
          <w:rFonts w:ascii="Avenir Next Condensed" w:hAnsi="Avenir Next Condensed"/>
          <w:color w:val="000000" w:themeColor="text1"/>
        </w:rPr>
        <w:t xml:space="preserve"> </w:t>
      </w:r>
      <w:r w:rsidR="003C526C" w:rsidRPr="00204917">
        <w:rPr>
          <w:rFonts w:ascii="Avenir Next Condensed" w:hAnsi="Avenir Next Condensed"/>
          <w:color w:val="000000" w:themeColor="text1"/>
        </w:rPr>
        <w:t xml:space="preserve">| </w:t>
      </w:r>
      <w:r w:rsidR="00204917" w:rsidRPr="00204917">
        <w:rPr>
          <w:rFonts w:ascii="Avenir Next Condensed" w:hAnsi="Avenir Next Condensed"/>
          <w:color w:val="000000" w:themeColor="text1"/>
        </w:rPr>
        <w:t>Umbau/Sanierung/Modernisierung historischer Objekte, die eingetragenes Baudenkmal sind und es Eingriffe/Ertüchtigungsmaßnahmen in der vorhandenen historische Bausubstanz gegeben hat.</w:t>
      </w:r>
    </w:p>
    <w:p w14:paraId="325FA0E9" w14:textId="5583C862" w:rsidR="007C3D03" w:rsidRPr="00427B73" w:rsidRDefault="007C3D03" w:rsidP="00376070">
      <w:pPr>
        <w:ind w:left="850" w:hanging="850"/>
        <w:rPr>
          <w:rFonts w:ascii="Avenir Next Condensed" w:hAnsi="Avenir Next Condensed"/>
          <w:color w:val="EE0000"/>
        </w:rPr>
      </w:pPr>
    </w:p>
    <w:p w14:paraId="52B0D764" w14:textId="0F317FAA" w:rsidR="00BE305E" w:rsidRPr="00204917" w:rsidRDefault="00335D4E" w:rsidP="00204917">
      <w:pPr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 w:themeColor="text1"/>
            <w:sz w:val="24"/>
          </w:rPr>
          <w:id w:val="-9836887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5F1" w:rsidRPr="00204917">
            <w:rPr>
              <w:rFonts w:ascii="Segoe UI Symbol" w:eastAsia="MS Gothic" w:hAnsi="Segoe UI Symbol" w:cs="Segoe UI Symbol"/>
              <w:color w:val="000000" w:themeColor="text1"/>
              <w:sz w:val="24"/>
            </w:rPr>
            <w:t>☐</w:t>
          </w:r>
        </w:sdtContent>
      </w:sdt>
      <w:r w:rsidR="004315F1" w:rsidRPr="00204917">
        <w:rPr>
          <w:rFonts w:ascii="Avenir Next Condensed" w:hAnsi="Avenir Next Condensed"/>
          <w:color w:val="000000" w:themeColor="text1"/>
        </w:rPr>
        <w:tab/>
        <w:t xml:space="preserve">Kategorie 2.2 | </w:t>
      </w:r>
      <w:r w:rsidR="00204917" w:rsidRPr="00204917">
        <w:rPr>
          <w:rFonts w:ascii="Avenir Next Condensed" w:hAnsi="Avenir Next Condensed"/>
          <w:color w:val="000000" w:themeColor="text1"/>
        </w:rPr>
        <w:t xml:space="preserve">Umbau/Sanierung/Modernisierung allg. mit </w:t>
      </w:r>
      <w:proofErr w:type="spellStart"/>
      <w:r w:rsidR="00204917" w:rsidRPr="00204917">
        <w:rPr>
          <w:rFonts w:ascii="Avenir Next Condensed" w:hAnsi="Avenir Next Condensed"/>
          <w:color w:val="000000" w:themeColor="text1"/>
        </w:rPr>
        <w:t>öff</w:t>
      </w:r>
      <w:proofErr w:type="spellEnd"/>
      <w:r w:rsidR="00204917" w:rsidRPr="00204917">
        <w:rPr>
          <w:rFonts w:ascii="Avenir Next Condensed" w:hAnsi="Avenir Next Condensed"/>
          <w:color w:val="000000" w:themeColor="text1"/>
        </w:rPr>
        <w:t>. Auftraggeber</w:t>
      </w:r>
    </w:p>
    <w:p w14:paraId="09572FA7" w14:textId="77777777" w:rsidR="00204917" w:rsidRDefault="00204917" w:rsidP="001E6920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p w14:paraId="746E7387" w14:textId="77777777" w:rsidR="00204917" w:rsidRDefault="00204917" w:rsidP="001E6920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p w14:paraId="26C0C5B0" w14:textId="77777777" w:rsidR="00204917" w:rsidRPr="00901050" w:rsidRDefault="00204917" w:rsidP="001E6920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17109" w:rsidRPr="00901050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901050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901050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022EE7" w:rsidRPr="00901050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54A39406" w:rsidR="00022EE7" w:rsidRPr="00901050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Auftraggeber</w:t>
            </w:r>
            <w:r w:rsidR="00D40B26" w:rsidRPr="00901050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D40B26" w:rsidRPr="00901050">
              <w:rPr>
                <w:rFonts w:ascii="Avenir Next Condensed" w:hAnsi="Avenir Next Condensed"/>
              </w:rPr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901050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022EE7" w:rsidRPr="00901050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901050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901050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3883E74B" w14:textId="6A98B0B6" w:rsidR="00AE580B" w:rsidRDefault="00AE580B">
      <w:pPr>
        <w:rPr>
          <w:rFonts w:ascii="Avenir Next Condensed" w:hAnsi="Avenir Next Condensed"/>
        </w:rPr>
      </w:pPr>
    </w:p>
    <w:p w14:paraId="3F03B33A" w14:textId="28C8D9DA" w:rsidR="00204917" w:rsidRDefault="00204917">
      <w:pPr>
        <w:spacing w:line="240" w:lineRule="auto"/>
        <w:jc w:val="left"/>
        <w:rPr>
          <w:rFonts w:ascii="Avenir Next Condensed" w:hAnsi="Avenir Next Condensed"/>
        </w:rPr>
      </w:pPr>
    </w:p>
    <w:p w14:paraId="63E9E532" w14:textId="77777777" w:rsidR="00204917" w:rsidRDefault="00204917">
      <w:pPr>
        <w:spacing w:line="240" w:lineRule="auto"/>
        <w:jc w:val="left"/>
        <w:rPr>
          <w:rFonts w:ascii="Avenir Next Condensed" w:hAnsi="Avenir Next Condensed"/>
        </w:rPr>
      </w:pPr>
      <w:r>
        <w:rPr>
          <w:rFonts w:ascii="Avenir Next Condensed" w:hAnsi="Avenir Next Condensed"/>
        </w:rPr>
        <w:br w:type="page"/>
      </w:r>
    </w:p>
    <w:p w14:paraId="47E6C746" w14:textId="0E656BEC" w:rsidR="00022EE7" w:rsidRDefault="005B166E" w:rsidP="00901050">
      <w:pPr>
        <w:spacing w:line="240" w:lineRule="auto"/>
        <w:jc w:val="left"/>
        <w:rPr>
          <w:rFonts w:ascii="Avenir Next Condensed" w:hAnsi="Avenir Next Condensed"/>
        </w:rPr>
      </w:pPr>
      <w:r w:rsidRPr="00901050">
        <w:rPr>
          <w:rFonts w:ascii="Avenir Next Condensed" w:hAnsi="Avenir Next Condensed"/>
        </w:rPr>
        <w:lastRenderedPageBreak/>
        <w:t>Das Referenzprojekt erfüllt die folgenden Kriterien:</w:t>
      </w:r>
    </w:p>
    <w:p w14:paraId="476DCD46" w14:textId="77777777" w:rsidR="00901050" w:rsidRPr="00901050" w:rsidRDefault="00901050" w:rsidP="00901050">
      <w:pPr>
        <w:spacing w:line="240" w:lineRule="auto"/>
        <w:jc w:val="left"/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605820" w:rsidRPr="00901050" w14:paraId="658E92F4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046D786" w14:textId="602D52C9" w:rsidR="00517109" w:rsidRPr="00204917" w:rsidRDefault="007B2B0E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 w:themeColor="text1"/>
                <w:szCs w:val="20"/>
              </w:rPr>
            </w:pPr>
            <w:r w:rsidRPr="00204917">
              <w:rPr>
                <w:rFonts w:ascii="Avenir Next Condensed" w:hAnsi="Avenir Next Condensed" w:cs="Arial"/>
                <w:color w:val="000000" w:themeColor="text1"/>
                <w:szCs w:val="20"/>
              </w:rPr>
              <w:t>erbrachte Leistungen (LPH nach HOAI)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7016D" w14:textId="77777777" w:rsidR="00517109" w:rsidRPr="00901050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376070" w:rsidRPr="00901050" w14:paraId="0F8C34E0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0C7634DA" w14:textId="07BDD677" w:rsidR="00376070" w:rsidRPr="00204917" w:rsidRDefault="00376070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 w:themeColor="text1"/>
                <w:szCs w:val="20"/>
                <w:lang w:val="en-GB"/>
              </w:rPr>
            </w:pPr>
            <w:proofErr w:type="spellStart"/>
            <w:r w:rsidRPr="00204917">
              <w:rPr>
                <w:rFonts w:ascii="Avenir Next Condensed" w:hAnsi="Avenir Next Condensed" w:cs="Arial"/>
                <w:color w:val="000000" w:themeColor="text1"/>
                <w:szCs w:val="20"/>
                <w:lang w:val="en-GB"/>
              </w:rPr>
              <w:t>Honorarzone</w:t>
            </w:r>
            <w:proofErr w:type="spellEnd"/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DD64119" w14:textId="77777777" w:rsidR="00376070" w:rsidRPr="00901050" w:rsidRDefault="00376070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</w:pPr>
          </w:p>
        </w:tc>
      </w:tr>
      <w:tr w:rsidR="00E00EA2" w:rsidRPr="00901050" w14:paraId="05D574C8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0EF2ADE9" w14:textId="4D430DCE" w:rsidR="00D862A4" w:rsidRPr="00204917" w:rsidRDefault="00376070" w:rsidP="00376070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/>
                <w:color w:val="000000" w:themeColor="text1"/>
              </w:rPr>
            </w:pPr>
            <w:r w:rsidRPr="00204917">
              <w:rPr>
                <w:rFonts w:ascii="Avenir Next Condensed" w:hAnsi="Avenir Next Condensed" w:cs="Arial"/>
                <w:color w:val="000000" w:themeColor="text1"/>
                <w:szCs w:val="20"/>
              </w:rPr>
              <w:t xml:space="preserve">Baukosten Kostengruppe </w:t>
            </w:r>
            <w:r w:rsidR="00204917" w:rsidRPr="00204917">
              <w:rPr>
                <w:rFonts w:ascii="Avenir Next Condensed" w:hAnsi="Avenir Next Condensed" w:cs="Arial"/>
                <w:color w:val="000000" w:themeColor="text1"/>
                <w:szCs w:val="20"/>
              </w:rPr>
              <w:t>4</w:t>
            </w:r>
            <w:r w:rsidR="00535DF5">
              <w:rPr>
                <w:rFonts w:ascii="Avenir Next Condensed" w:hAnsi="Avenir Next Condensed" w:cs="Arial"/>
                <w:color w:val="000000" w:themeColor="text1"/>
                <w:szCs w:val="20"/>
              </w:rPr>
              <w:t>4</w:t>
            </w:r>
            <w:r w:rsidR="00204917" w:rsidRPr="00204917">
              <w:rPr>
                <w:rFonts w:ascii="Avenir Next Condensed" w:hAnsi="Avenir Next Condensed" w:cs="Arial"/>
                <w:color w:val="000000" w:themeColor="text1"/>
                <w:szCs w:val="20"/>
              </w:rPr>
              <w:t>0/4</w:t>
            </w:r>
            <w:r w:rsidR="00535DF5">
              <w:rPr>
                <w:rFonts w:ascii="Avenir Next Condensed" w:hAnsi="Avenir Next Condensed" w:cs="Arial"/>
                <w:color w:val="000000" w:themeColor="text1"/>
                <w:szCs w:val="20"/>
              </w:rPr>
              <w:t>5</w:t>
            </w:r>
            <w:r w:rsidR="00204917" w:rsidRPr="00204917">
              <w:rPr>
                <w:rFonts w:ascii="Avenir Next Condensed" w:hAnsi="Avenir Next Condensed" w:cs="Arial"/>
                <w:color w:val="000000" w:themeColor="text1"/>
                <w:szCs w:val="20"/>
              </w:rPr>
              <w:t>0</w:t>
            </w:r>
            <w:r w:rsidR="00535DF5">
              <w:rPr>
                <w:rFonts w:ascii="Avenir Next Condensed" w:hAnsi="Avenir Next Condensed" w:cs="Arial"/>
                <w:color w:val="000000" w:themeColor="text1"/>
                <w:szCs w:val="20"/>
              </w:rPr>
              <w:t>/460/480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F06757A" w14:textId="77777777" w:rsidR="00E00EA2" w:rsidRPr="00901050" w:rsidRDefault="00E00EA2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605820" w:rsidRPr="00901050" w14:paraId="29B6496F" w14:textId="77777777" w:rsidTr="00D862A4">
        <w:trPr>
          <w:trHeight w:val="617"/>
        </w:trPr>
        <w:tc>
          <w:tcPr>
            <w:tcW w:w="3402" w:type="dxa"/>
            <w:vAlign w:val="bottom"/>
          </w:tcPr>
          <w:p w14:paraId="5461D727" w14:textId="77777777" w:rsidR="00D862A4" w:rsidRPr="00204917" w:rsidRDefault="00D862A4" w:rsidP="00B807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 w:themeColor="text1"/>
                <w:szCs w:val="20"/>
              </w:rPr>
            </w:pPr>
          </w:p>
          <w:p w14:paraId="3ED36E52" w14:textId="30E77415" w:rsidR="0002250A" w:rsidRPr="00204917" w:rsidRDefault="00D862A4" w:rsidP="00B807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 w:themeColor="text1"/>
                <w:szCs w:val="20"/>
              </w:rPr>
            </w:pPr>
            <w:r w:rsidRPr="00204917">
              <w:rPr>
                <w:rFonts w:ascii="Avenir Next Condensed" w:hAnsi="Avenir Next Condensed" w:cs="Arial"/>
                <w:color w:val="000000" w:themeColor="text1"/>
                <w:szCs w:val="20"/>
              </w:rPr>
              <w:t>Datum der Fertigstellung</w:t>
            </w:r>
            <w:r w:rsidR="008D2AB4" w:rsidRPr="00204917">
              <w:rPr>
                <w:rFonts w:ascii="Avenir Next Condensed" w:hAnsi="Avenir Next Condensed" w:cs="Arial"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bottom"/>
          </w:tcPr>
          <w:p w14:paraId="503C05C5" w14:textId="77777777" w:rsidR="0002250A" w:rsidRPr="00901050" w:rsidRDefault="0002250A" w:rsidP="002B056D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2EF90453" w14:textId="77777777" w:rsidR="001703EC" w:rsidRDefault="001703EC" w:rsidP="00901050">
      <w:pPr>
        <w:rPr>
          <w:rFonts w:ascii="Avenir Next Condensed" w:hAnsi="Avenir Next Condensed"/>
          <w:sz w:val="16"/>
          <w:szCs w:val="16"/>
        </w:rPr>
      </w:pPr>
    </w:p>
    <w:p w14:paraId="53F01305" w14:textId="77777777" w:rsidR="00535DF5" w:rsidRPr="00535DF5" w:rsidRDefault="00535DF5" w:rsidP="00535DF5">
      <w:pPr>
        <w:rPr>
          <w:rFonts w:ascii="Avenir Next Condensed" w:hAnsi="Avenir Next Condensed"/>
          <w:sz w:val="16"/>
          <w:szCs w:val="16"/>
        </w:rPr>
      </w:pPr>
    </w:p>
    <w:p w14:paraId="47947038" w14:textId="77777777" w:rsidR="00535DF5" w:rsidRPr="00535DF5" w:rsidRDefault="00535DF5" w:rsidP="00535DF5">
      <w:pPr>
        <w:rPr>
          <w:rFonts w:ascii="Avenir Next Condensed" w:hAnsi="Avenir Next Condensed"/>
          <w:sz w:val="16"/>
          <w:szCs w:val="16"/>
        </w:rPr>
      </w:pPr>
    </w:p>
    <w:p w14:paraId="72FC1597" w14:textId="77777777" w:rsidR="00535DF5" w:rsidRPr="00535DF5" w:rsidRDefault="00535DF5" w:rsidP="00535DF5">
      <w:pPr>
        <w:rPr>
          <w:rFonts w:ascii="Avenir Next Condensed" w:hAnsi="Avenir Next Condensed"/>
          <w:sz w:val="16"/>
          <w:szCs w:val="16"/>
        </w:rPr>
      </w:pPr>
    </w:p>
    <w:p w14:paraId="4B99B622" w14:textId="77777777" w:rsidR="00535DF5" w:rsidRPr="00535DF5" w:rsidRDefault="00535DF5" w:rsidP="00535DF5">
      <w:pPr>
        <w:rPr>
          <w:rFonts w:ascii="Avenir Next Condensed" w:hAnsi="Avenir Next Condensed"/>
          <w:sz w:val="16"/>
          <w:szCs w:val="16"/>
        </w:rPr>
      </w:pPr>
    </w:p>
    <w:p w14:paraId="3A9EA477" w14:textId="77777777" w:rsidR="00535DF5" w:rsidRPr="00535DF5" w:rsidRDefault="00535DF5" w:rsidP="00535DF5">
      <w:pPr>
        <w:rPr>
          <w:rFonts w:ascii="Avenir Next Condensed" w:hAnsi="Avenir Next Condensed"/>
          <w:sz w:val="16"/>
          <w:szCs w:val="16"/>
        </w:rPr>
      </w:pPr>
    </w:p>
    <w:p w14:paraId="05813353" w14:textId="77777777" w:rsidR="00535DF5" w:rsidRPr="00535DF5" w:rsidRDefault="00535DF5" w:rsidP="00535DF5">
      <w:pPr>
        <w:rPr>
          <w:rFonts w:ascii="Avenir Next Condensed" w:hAnsi="Avenir Next Condensed"/>
          <w:sz w:val="16"/>
          <w:szCs w:val="16"/>
        </w:rPr>
      </w:pPr>
    </w:p>
    <w:p w14:paraId="73149730" w14:textId="77777777" w:rsidR="00535DF5" w:rsidRPr="00535DF5" w:rsidRDefault="00535DF5" w:rsidP="00535DF5">
      <w:pPr>
        <w:rPr>
          <w:rFonts w:ascii="Avenir Next Condensed" w:hAnsi="Avenir Next Condensed"/>
          <w:sz w:val="16"/>
          <w:szCs w:val="16"/>
        </w:rPr>
      </w:pPr>
    </w:p>
    <w:p w14:paraId="27F9863E" w14:textId="77777777" w:rsidR="00535DF5" w:rsidRPr="00535DF5" w:rsidRDefault="00535DF5" w:rsidP="00535DF5">
      <w:pPr>
        <w:rPr>
          <w:rFonts w:ascii="Avenir Next Condensed" w:hAnsi="Avenir Next Condensed"/>
          <w:sz w:val="16"/>
          <w:szCs w:val="16"/>
        </w:rPr>
      </w:pPr>
    </w:p>
    <w:p w14:paraId="4C0BFCDC" w14:textId="77777777" w:rsidR="00535DF5" w:rsidRPr="00535DF5" w:rsidRDefault="00535DF5" w:rsidP="00535DF5">
      <w:pPr>
        <w:rPr>
          <w:rFonts w:ascii="Avenir Next Condensed" w:hAnsi="Avenir Next Condensed"/>
          <w:sz w:val="16"/>
          <w:szCs w:val="16"/>
        </w:rPr>
      </w:pPr>
    </w:p>
    <w:p w14:paraId="5A6C51F5" w14:textId="77777777" w:rsidR="00535DF5" w:rsidRPr="00535DF5" w:rsidRDefault="00535DF5" w:rsidP="00535DF5">
      <w:pPr>
        <w:rPr>
          <w:rFonts w:ascii="Avenir Next Condensed" w:hAnsi="Avenir Next Condensed"/>
          <w:sz w:val="16"/>
          <w:szCs w:val="16"/>
        </w:rPr>
      </w:pPr>
    </w:p>
    <w:p w14:paraId="416C41D8" w14:textId="77777777" w:rsidR="00535DF5" w:rsidRPr="00535DF5" w:rsidRDefault="00535DF5" w:rsidP="00535DF5">
      <w:pPr>
        <w:rPr>
          <w:rFonts w:ascii="Avenir Next Condensed" w:hAnsi="Avenir Next Condensed"/>
          <w:sz w:val="16"/>
          <w:szCs w:val="16"/>
        </w:rPr>
      </w:pPr>
    </w:p>
    <w:p w14:paraId="7B8415D7" w14:textId="77777777" w:rsidR="00535DF5" w:rsidRPr="00535DF5" w:rsidRDefault="00535DF5" w:rsidP="00535DF5">
      <w:pPr>
        <w:rPr>
          <w:rFonts w:ascii="Avenir Next Condensed" w:hAnsi="Avenir Next Condensed"/>
          <w:sz w:val="16"/>
          <w:szCs w:val="16"/>
        </w:rPr>
      </w:pPr>
    </w:p>
    <w:p w14:paraId="58B84CB5" w14:textId="77777777" w:rsidR="00535DF5" w:rsidRPr="00535DF5" w:rsidRDefault="00535DF5" w:rsidP="00535DF5">
      <w:pPr>
        <w:rPr>
          <w:rFonts w:ascii="Avenir Next Condensed" w:hAnsi="Avenir Next Condensed"/>
          <w:sz w:val="16"/>
          <w:szCs w:val="16"/>
        </w:rPr>
      </w:pPr>
    </w:p>
    <w:p w14:paraId="538BA41B" w14:textId="77777777" w:rsidR="00535DF5" w:rsidRPr="00535DF5" w:rsidRDefault="00535DF5" w:rsidP="00535DF5">
      <w:pPr>
        <w:rPr>
          <w:rFonts w:ascii="Avenir Next Condensed" w:hAnsi="Avenir Next Condensed"/>
          <w:sz w:val="16"/>
          <w:szCs w:val="16"/>
        </w:rPr>
      </w:pPr>
    </w:p>
    <w:p w14:paraId="01B9278E" w14:textId="77777777" w:rsidR="00535DF5" w:rsidRPr="00535DF5" w:rsidRDefault="00535DF5" w:rsidP="00535DF5">
      <w:pPr>
        <w:rPr>
          <w:rFonts w:ascii="Avenir Next Condensed" w:hAnsi="Avenir Next Condensed"/>
          <w:sz w:val="16"/>
          <w:szCs w:val="16"/>
        </w:rPr>
      </w:pPr>
    </w:p>
    <w:p w14:paraId="262A6D1E" w14:textId="77777777" w:rsidR="00535DF5" w:rsidRPr="00535DF5" w:rsidRDefault="00535DF5" w:rsidP="00535DF5">
      <w:pPr>
        <w:rPr>
          <w:rFonts w:ascii="Avenir Next Condensed" w:hAnsi="Avenir Next Condensed"/>
          <w:sz w:val="16"/>
          <w:szCs w:val="16"/>
        </w:rPr>
      </w:pPr>
    </w:p>
    <w:p w14:paraId="1FE17640" w14:textId="77777777" w:rsidR="00535DF5" w:rsidRDefault="00535DF5" w:rsidP="00535DF5">
      <w:pPr>
        <w:rPr>
          <w:rFonts w:ascii="Avenir Next Condensed" w:hAnsi="Avenir Next Condensed"/>
          <w:sz w:val="16"/>
          <w:szCs w:val="16"/>
        </w:rPr>
      </w:pPr>
    </w:p>
    <w:p w14:paraId="47C8B496" w14:textId="79C4BCF9" w:rsidR="00535DF5" w:rsidRPr="00535DF5" w:rsidRDefault="00535DF5" w:rsidP="00535DF5">
      <w:pPr>
        <w:tabs>
          <w:tab w:val="left" w:pos="1980"/>
        </w:tabs>
        <w:rPr>
          <w:rFonts w:ascii="Avenir Next Condensed" w:hAnsi="Avenir Next Condensed"/>
          <w:sz w:val="16"/>
          <w:szCs w:val="16"/>
        </w:rPr>
      </w:pPr>
      <w:r>
        <w:rPr>
          <w:rFonts w:ascii="Avenir Next Condensed" w:hAnsi="Avenir Next Condensed"/>
          <w:sz w:val="16"/>
          <w:szCs w:val="16"/>
        </w:rPr>
        <w:tab/>
      </w:r>
    </w:p>
    <w:sectPr w:rsidR="00535DF5" w:rsidRPr="00535DF5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47C59" w14:textId="77777777" w:rsidR="00335D4E" w:rsidRDefault="00335D4E">
      <w:r>
        <w:separator/>
      </w:r>
    </w:p>
  </w:endnote>
  <w:endnote w:type="continuationSeparator" w:id="0">
    <w:p w14:paraId="4FCC293E" w14:textId="77777777" w:rsidR="00335D4E" w:rsidRDefault="00335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410978" w:rsidRDefault="00D269DE" w:rsidP="00D269DE">
    <w:pPr>
      <w:pStyle w:val="Kopfzeile"/>
      <w:ind w:firstLine="0"/>
      <w:rPr>
        <w:rFonts w:ascii="Avenir Next Condensed" w:hAnsi="Avenir Next Condensed" w:cs="Arial"/>
        <w:szCs w:val="20"/>
      </w:rPr>
    </w:pPr>
    <w:r w:rsidRPr="00410978">
      <w:rPr>
        <w:rFonts w:ascii="Avenir Next Condensed" w:hAnsi="Avenir Next Condensed" w:cs="Arial"/>
        <w:szCs w:val="20"/>
      </w:rPr>
      <w:fldChar w:fldCharType="begin"/>
    </w:r>
    <w:r w:rsidRPr="00410978">
      <w:rPr>
        <w:rFonts w:ascii="Avenir Next Condensed" w:hAnsi="Avenir Next Condensed" w:cs="Arial"/>
        <w:szCs w:val="20"/>
      </w:rPr>
      <w:instrText xml:space="preserve"> PAGE </w:instrText>
    </w:r>
    <w:r w:rsidRPr="00410978">
      <w:rPr>
        <w:rFonts w:ascii="Avenir Next Condensed" w:hAnsi="Avenir Next Condensed" w:cs="Arial"/>
        <w:szCs w:val="20"/>
      </w:rPr>
      <w:fldChar w:fldCharType="separate"/>
    </w:r>
    <w:r w:rsidRPr="00410978">
      <w:rPr>
        <w:rFonts w:ascii="Avenir Next Condensed" w:hAnsi="Avenir Next Condensed" w:cs="Arial"/>
        <w:szCs w:val="20"/>
      </w:rPr>
      <w:t>2</w:t>
    </w:r>
    <w:r w:rsidRPr="00410978">
      <w:rPr>
        <w:rFonts w:ascii="Avenir Next Condensed" w:hAnsi="Avenir Next Condensed"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8810204"/>
      <w:docPartObj>
        <w:docPartGallery w:val="Page Numbers (Bottom of Page)"/>
        <w:docPartUnique/>
      </w:docPartObj>
    </w:sdtPr>
    <w:sdtEndPr>
      <w:rPr>
        <w:rFonts w:ascii="Avenir Next Condensed" w:hAnsi="Avenir Next Condensed"/>
      </w:rPr>
    </w:sdtEndPr>
    <w:sdtContent>
      <w:p w14:paraId="346582C7" w14:textId="2A221542" w:rsidR="002A5816" w:rsidRPr="00410978" w:rsidRDefault="002A5816">
        <w:pPr>
          <w:pStyle w:val="Fuzeile"/>
          <w:jc w:val="right"/>
          <w:rPr>
            <w:rFonts w:ascii="Avenir Next Condensed" w:hAnsi="Avenir Next Condensed"/>
          </w:rPr>
        </w:pPr>
        <w:r w:rsidRPr="00410978">
          <w:rPr>
            <w:rFonts w:ascii="Avenir Next Condensed" w:hAnsi="Avenir Next Condensed"/>
          </w:rPr>
          <w:fldChar w:fldCharType="begin"/>
        </w:r>
        <w:r w:rsidRPr="00410978">
          <w:rPr>
            <w:rFonts w:ascii="Avenir Next Condensed" w:hAnsi="Avenir Next Condensed"/>
          </w:rPr>
          <w:instrText>PAGE   \* MERGEFORMAT</w:instrText>
        </w:r>
        <w:r w:rsidRPr="00410978">
          <w:rPr>
            <w:rFonts w:ascii="Avenir Next Condensed" w:hAnsi="Avenir Next Condensed"/>
          </w:rPr>
          <w:fldChar w:fldCharType="separate"/>
        </w:r>
        <w:r w:rsidRPr="00410978">
          <w:rPr>
            <w:rFonts w:ascii="Avenir Next Condensed" w:hAnsi="Avenir Next Condensed"/>
          </w:rPr>
          <w:t>2</w:t>
        </w:r>
        <w:r w:rsidRPr="00410978">
          <w:rPr>
            <w:rFonts w:ascii="Avenir Next Condensed" w:hAnsi="Avenir Next Condensed"/>
          </w:rPr>
          <w:fldChar w:fldCharType="end"/>
        </w:r>
      </w:p>
    </w:sdtContent>
  </w:sdt>
  <w:p w14:paraId="3D38F7D5" w14:textId="0A3B9B00" w:rsidR="000B1D12" w:rsidRPr="0097166B" w:rsidRDefault="000B1D12" w:rsidP="0097166B">
    <w:pPr>
      <w:pStyle w:val="Fuzeile"/>
      <w:tabs>
        <w:tab w:val="clear" w:pos="4536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2B0C49AD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BE305E">
      <w:rPr>
        <w:noProof/>
        <w:sz w:val="16"/>
        <w:szCs w:val="16"/>
      </w:rPr>
      <w:t>2162_VgV GPL Sanierung Lehrschwimmbecken Seedorf_Anlage T.4_Referenzprojekte - ANPASSEN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7075F" w14:textId="77777777" w:rsidR="00335D4E" w:rsidRDefault="00335D4E">
      <w:r>
        <w:separator/>
      </w:r>
    </w:p>
  </w:footnote>
  <w:footnote w:type="continuationSeparator" w:id="0">
    <w:p w14:paraId="2A416F1F" w14:textId="77777777" w:rsidR="00335D4E" w:rsidRDefault="00335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8443E" w14:textId="77777777" w:rsidR="00535DF5" w:rsidRPr="00B44BFA" w:rsidRDefault="00535DF5" w:rsidP="00535DF5">
    <w:pPr>
      <w:tabs>
        <w:tab w:val="center" w:pos="3968"/>
      </w:tabs>
      <w:ind w:left="-1134" w:firstLine="1134"/>
      <w:rPr>
        <w:rFonts w:ascii="Avenir Next Condensed" w:hAnsi="Avenir Next Condensed"/>
        <w:sz w:val="18"/>
        <w:szCs w:val="18"/>
      </w:rPr>
    </w:pPr>
    <w:bookmarkStart w:id="0" w:name="_Hlk76561767"/>
    <w:r w:rsidRPr="00B44BFA">
      <w:rPr>
        <w:rFonts w:ascii="Avenir Next Condensed" w:hAnsi="Avenir Next Condensed"/>
        <w:sz w:val="18"/>
        <w:szCs w:val="18"/>
      </w:rPr>
      <w:t xml:space="preserve">Verhandlungsverfahren (§ 17 VgV) für </w:t>
    </w:r>
    <w:r>
      <w:rPr>
        <w:rFonts w:ascii="Avenir Next Condensed" w:hAnsi="Avenir Next Condensed"/>
        <w:sz w:val="18"/>
        <w:szCs w:val="18"/>
      </w:rPr>
      <w:t>Fach</w:t>
    </w:r>
    <w:r w:rsidRPr="00B44BFA">
      <w:rPr>
        <w:rFonts w:ascii="Avenir Next Condensed" w:hAnsi="Avenir Next Condensed"/>
        <w:sz w:val="18"/>
        <w:szCs w:val="18"/>
      </w:rPr>
      <w:t xml:space="preserve">planungsleistungen </w:t>
    </w:r>
    <w:r>
      <w:rPr>
        <w:rFonts w:ascii="Avenir Next Condensed" w:hAnsi="Avenir Next Condensed"/>
        <w:sz w:val="18"/>
        <w:szCs w:val="18"/>
      </w:rPr>
      <w:t xml:space="preserve">Technische Ausrüstung ELT (Anlagengruppen 4 bis 6 und 8) nach HOAI </w:t>
    </w:r>
  </w:p>
  <w:p w14:paraId="6B6EC541" w14:textId="77777777" w:rsidR="00535DF5" w:rsidRPr="00B44BFA" w:rsidRDefault="00535DF5" w:rsidP="00535DF5">
    <w:pPr>
      <w:ind w:left="-1134" w:firstLine="1134"/>
      <w:rPr>
        <w:rFonts w:ascii="Avenir Next Condensed" w:hAnsi="Avenir Next Condensed"/>
        <w:sz w:val="18"/>
        <w:szCs w:val="18"/>
      </w:rPr>
    </w:pPr>
    <w:r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5AC399E4" w14:textId="61ACA71C" w:rsidR="00D269DE" w:rsidRPr="00943032" w:rsidRDefault="00D269DE" w:rsidP="00204917">
    <w:pPr>
      <w:pStyle w:val="Kopfzeile"/>
      <w:jc w:val="left"/>
      <w:rPr>
        <w:sz w:val="18"/>
        <w:szCs w:val="18"/>
      </w:rPr>
    </w:pPr>
  </w:p>
  <w:bookmarkEnd w:id="0"/>
  <w:p w14:paraId="2A8D1EEA" w14:textId="77777777" w:rsidR="00984AE1" w:rsidRPr="00410978" w:rsidRDefault="00984AE1" w:rsidP="00D269DE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caps/>
        <w:sz w:val="18"/>
        <w:szCs w:val="18"/>
      </w:rPr>
    </w:pPr>
    <w:r w:rsidRPr="00410978">
      <w:rPr>
        <w:rFonts w:ascii="Avenir Next Condensed Demi Bold" w:hAnsi="Avenir Next Condensed Demi Bold"/>
        <w:caps/>
        <w:sz w:val="18"/>
        <w:szCs w:val="18"/>
      </w:rPr>
      <w:t>Anlage T.4 ZUM TEILNahmeantrag: 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2C401" w14:textId="77777777" w:rsidR="00535DF5" w:rsidRDefault="00535DF5" w:rsidP="00535DF5">
    <w:pPr>
      <w:tabs>
        <w:tab w:val="center" w:pos="3968"/>
      </w:tabs>
      <w:ind w:left="-1134"/>
      <w:jc w:val="right"/>
      <w:rPr>
        <w:rFonts w:ascii="Avenir Next Condensed" w:hAnsi="Avenir Next Condensed"/>
        <w:sz w:val="18"/>
        <w:szCs w:val="18"/>
      </w:rPr>
    </w:pPr>
    <w:r w:rsidRPr="00B44BFA">
      <w:rPr>
        <w:rFonts w:ascii="Avenir Next Condensed" w:hAnsi="Avenir Next Condensed"/>
        <w:sz w:val="18"/>
        <w:szCs w:val="18"/>
      </w:rPr>
      <w:t>Verhandlungsverfahren</w:t>
    </w:r>
    <w:r>
      <w:rPr>
        <w:rFonts w:ascii="Avenir Next Condensed" w:hAnsi="Avenir Next Condensed"/>
        <w:sz w:val="18"/>
        <w:szCs w:val="18"/>
      </w:rPr>
      <w:t xml:space="preserve"> </w:t>
    </w:r>
    <w:r w:rsidRPr="00B44BFA">
      <w:rPr>
        <w:rFonts w:ascii="Avenir Next Condensed" w:hAnsi="Avenir Next Condensed"/>
        <w:sz w:val="18"/>
        <w:szCs w:val="18"/>
      </w:rPr>
      <w:t xml:space="preserve">(§ 17 VgV) für </w:t>
    </w:r>
    <w:r>
      <w:rPr>
        <w:rFonts w:ascii="Avenir Next Condensed" w:hAnsi="Avenir Next Condensed"/>
        <w:sz w:val="18"/>
        <w:szCs w:val="18"/>
      </w:rPr>
      <w:t>Fach</w:t>
    </w:r>
    <w:r w:rsidRPr="00B44BFA">
      <w:rPr>
        <w:rFonts w:ascii="Avenir Next Condensed" w:hAnsi="Avenir Next Condensed"/>
        <w:sz w:val="18"/>
        <w:szCs w:val="18"/>
      </w:rPr>
      <w:t xml:space="preserve">planungsleistungen </w:t>
    </w:r>
    <w:r>
      <w:rPr>
        <w:rFonts w:ascii="Avenir Next Condensed" w:hAnsi="Avenir Next Condensed"/>
        <w:sz w:val="18"/>
        <w:szCs w:val="18"/>
      </w:rPr>
      <w:t>Technische Ausrüstung ELT (Anlagengruppen 4 bis 6 und 8) nach HOAI</w:t>
    </w:r>
  </w:p>
  <w:p w14:paraId="32A5FF27" w14:textId="77777777" w:rsidR="00535DF5" w:rsidRPr="00B44BFA" w:rsidRDefault="00535DF5" w:rsidP="00535DF5">
    <w:pPr>
      <w:tabs>
        <w:tab w:val="center" w:pos="3968"/>
      </w:tabs>
      <w:ind w:left="-1134"/>
      <w:jc w:val="right"/>
      <w:rPr>
        <w:rFonts w:ascii="Avenir Next Condensed" w:hAnsi="Avenir Next Condensed"/>
        <w:sz w:val="18"/>
        <w:szCs w:val="18"/>
      </w:rPr>
    </w:pPr>
    <w:r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051DBA75" w14:textId="77777777" w:rsidR="00D13E24" w:rsidRPr="00901050" w:rsidRDefault="00D13E24" w:rsidP="00D13E24">
    <w:pPr>
      <w:pStyle w:val="Kopfzeile"/>
      <w:spacing w:line="300" w:lineRule="auto"/>
      <w:ind w:firstLine="0"/>
      <w:jc w:val="right"/>
      <w:rPr>
        <w:rFonts w:ascii="Avenir Next Condensed" w:hAnsi="Avenir Next Condensed"/>
        <w:sz w:val="18"/>
        <w:szCs w:val="18"/>
      </w:rPr>
    </w:pPr>
  </w:p>
  <w:p w14:paraId="642C1557" w14:textId="16E65430" w:rsidR="00EF12BE" w:rsidRPr="00836FEA" w:rsidRDefault="00EF12BE" w:rsidP="004D4F27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caps/>
        <w:sz w:val="18"/>
        <w:szCs w:val="18"/>
      </w:rPr>
    </w:pPr>
    <w:r w:rsidRPr="00836FEA">
      <w:rPr>
        <w:rFonts w:ascii="Avenir Next Condensed Demi Bold" w:hAnsi="Avenir Next Condensed Demi Bold"/>
        <w:caps/>
        <w:sz w:val="18"/>
        <w:szCs w:val="18"/>
      </w:rPr>
      <w:t>Anlage T.4 ZUM TEILNahmeantrag: referenzprojekte</w:t>
    </w:r>
  </w:p>
  <w:p w14:paraId="4FC185DA" w14:textId="442A4A51" w:rsidR="00960166" w:rsidRPr="00EF12BE" w:rsidRDefault="00960166" w:rsidP="004D4F27">
    <w:pPr>
      <w:pStyle w:val="Kopfzeile"/>
      <w:ind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1" w:name="_Hlk24105723"/>
    <w:bookmarkStart w:id="2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1"/>
    <w:bookmarkEnd w:id="2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0D"/>
    <w:rsid w:val="000404EC"/>
    <w:rsid w:val="000410DA"/>
    <w:rsid w:val="00041672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0D7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686"/>
    <w:rsid w:val="00117129"/>
    <w:rsid w:val="00117399"/>
    <w:rsid w:val="00117A0D"/>
    <w:rsid w:val="00120DA9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6B09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1306"/>
    <w:rsid w:val="002020E2"/>
    <w:rsid w:val="00204917"/>
    <w:rsid w:val="0021117E"/>
    <w:rsid w:val="002142AD"/>
    <w:rsid w:val="00214428"/>
    <w:rsid w:val="002147C1"/>
    <w:rsid w:val="002150C5"/>
    <w:rsid w:val="002169EA"/>
    <w:rsid w:val="00217738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5816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5D4E"/>
    <w:rsid w:val="00337F40"/>
    <w:rsid w:val="00340C00"/>
    <w:rsid w:val="003415A9"/>
    <w:rsid w:val="00343011"/>
    <w:rsid w:val="00344001"/>
    <w:rsid w:val="00344330"/>
    <w:rsid w:val="00345A34"/>
    <w:rsid w:val="00345C3C"/>
    <w:rsid w:val="003468B3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34C8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070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42B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131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0978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27B73"/>
    <w:rsid w:val="004303E3"/>
    <w:rsid w:val="004306B4"/>
    <w:rsid w:val="004315F1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6EEA"/>
    <w:rsid w:val="004672AC"/>
    <w:rsid w:val="0046742D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692"/>
    <w:rsid w:val="004D1BA8"/>
    <w:rsid w:val="004D25FB"/>
    <w:rsid w:val="004D41E7"/>
    <w:rsid w:val="004D4709"/>
    <w:rsid w:val="004D47F1"/>
    <w:rsid w:val="004D4F27"/>
    <w:rsid w:val="004D55D8"/>
    <w:rsid w:val="004E07D1"/>
    <w:rsid w:val="004E0BDC"/>
    <w:rsid w:val="004E0F15"/>
    <w:rsid w:val="004E1096"/>
    <w:rsid w:val="004E1C35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1747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3329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5DF5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77535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21A4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06B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1F8A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0F80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2B0E"/>
    <w:rsid w:val="007B4328"/>
    <w:rsid w:val="007B4C15"/>
    <w:rsid w:val="007B766C"/>
    <w:rsid w:val="007C1814"/>
    <w:rsid w:val="007C1893"/>
    <w:rsid w:val="007C2377"/>
    <w:rsid w:val="007C3BF2"/>
    <w:rsid w:val="007C3C60"/>
    <w:rsid w:val="007C3D03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2551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36FEA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197E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52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6D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2AB4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050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2BF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175"/>
    <w:rsid w:val="009C229D"/>
    <w:rsid w:val="009C25AA"/>
    <w:rsid w:val="009C27EE"/>
    <w:rsid w:val="009C47CC"/>
    <w:rsid w:val="009C5015"/>
    <w:rsid w:val="009C5A2A"/>
    <w:rsid w:val="009C60C6"/>
    <w:rsid w:val="009D122E"/>
    <w:rsid w:val="009D1E06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23C"/>
    <w:rsid w:val="00A21D4B"/>
    <w:rsid w:val="00A2246A"/>
    <w:rsid w:val="00A24AF5"/>
    <w:rsid w:val="00A25A60"/>
    <w:rsid w:val="00A26D8B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50C7"/>
    <w:rsid w:val="00AC5129"/>
    <w:rsid w:val="00AC5199"/>
    <w:rsid w:val="00AC51B4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6E27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706"/>
    <w:rsid w:val="00B03BB5"/>
    <w:rsid w:val="00B04822"/>
    <w:rsid w:val="00B04CFA"/>
    <w:rsid w:val="00B07069"/>
    <w:rsid w:val="00B07343"/>
    <w:rsid w:val="00B07E97"/>
    <w:rsid w:val="00B10CAF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43F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7AC"/>
    <w:rsid w:val="00B80E24"/>
    <w:rsid w:val="00B82666"/>
    <w:rsid w:val="00B83B27"/>
    <w:rsid w:val="00B84565"/>
    <w:rsid w:val="00B85040"/>
    <w:rsid w:val="00B8530D"/>
    <w:rsid w:val="00B85748"/>
    <w:rsid w:val="00B860F9"/>
    <w:rsid w:val="00B868E2"/>
    <w:rsid w:val="00B86B7F"/>
    <w:rsid w:val="00B86EF2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05E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331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5C9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0041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7AD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6FDA"/>
    <w:rsid w:val="00CA7C8E"/>
    <w:rsid w:val="00CB029B"/>
    <w:rsid w:val="00CB05E1"/>
    <w:rsid w:val="00CB09C8"/>
    <w:rsid w:val="00CB1CEE"/>
    <w:rsid w:val="00CB33AC"/>
    <w:rsid w:val="00CB3EC7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4044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E24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C7"/>
    <w:rsid w:val="00D269DE"/>
    <w:rsid w:val="00D27FF2"/>
    <w:rsid w:val="00D311FC"/>
    <w:rsid w:val="00D33B30"/>
    <w:rsid w:val="00D33BB3"/>
    <w:rsid w:val="00D360EB"/>
    <w:rsid w:val="00D36149"/>
    <w:rsid w:val="00D367E0"/>
    <w:rsid w:val="00D37499"/>
    <w:rsid w:val="00D37930"/>
    <w:rsid w:val="00D37E6F"/>
    <w:rsid w:val="00D37FD0"/>
    <w:rsid w:val="00D401B9"/>
    <w:rsid w:val="00D40B26"/>
    <w:rsid w:val="00D41211"/>
    <w:rsid w:val="00D412B4"/>
    <w:rsid w:val="00D41603"/>
    <w:rsid w:val="00D42CAB"/>
    <w:rsid w:val="00D43148"/>
    <w:rsid w:val="00D44ACA"/>
    <w:rsid w:val="00D46B76"/>
    <w:rsid w:val="00D5199B"/>
    <w:rsid w:val="00D5290C"/>
    <w:rsid w:val="00D52D27"/>
    <w:rsid w:val="00D53061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2A4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C6185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13C4"/>
    <w:rsid w:val="00DF185A"/>
    <w:rsid w:val="00DF2C14"/>
    <w:rsid w:val="00DF4DCC"/>
    <w:rsid w:val="00DF5E19"/>
    <w:rsid w:val="00DF641B"/>
    <w:rsid w:val="00DF78CD"/>
    <w:rsid w:val="00E00669"/>
    <w:rsid w:val="00E00EA2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39A3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57006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97FF7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4F56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1EF6"/>
    <w:rsid w:val="00FA234C"/>
    <w:rsid w:val="00FA3911"/>
    <w:rsid w:val="00FA3E99"/>
    <w:rsid w:val="00FA40D3"/>
    <w:rsid w:val="00FA4696"/>
    <w:rsid w:val="00FA4D7E"/>
    <w:rsid w:val="00FA56DB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094A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80E"/>
    <w:rsid w:val="00FE6DD4"/>
    <w:rsid w:val="00FE7661"/>
    <w:rsid w:val="00FF04E7"/>
    <w:rsid w:val="00FF0C78"/>
    <w:rsid w:val="00FF0F09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773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Carolin Pelzhause</cp:lastModifiedBy>
  <cp:revision>7</cp:revision>
  <cp:lastPrinted>2025-08-28T07:59:00Z</cp:lastPrinted>
  <dcterms:created xsi:type="dcterms:W3CDTF">2026-07-24T07:48:00Z</dcterms:created>
  <dcterms:modified xsi:type="dcterms:W3CDTF">2026-08-28T11:28:00Z</dcterms:modified>
</cp:coreProperties>
</file>